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  <w:t>Сообщение о существенном факте</w:t>
        <w:br/>
        <w:t>«О проведении заседания совета директоров (наблюдательного совета) эмитента и его повестке дня»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tbl>
      <w:tblPr>
        <w:tblW w:w="1023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6"/>
        <w:gridCol w:w="4673"/>
      </w:tblGrid>
      <w:tr>
        <w:trPr/>
        <w:tc>
          <w:tcPr>
            <w:tcW w:w="10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1.2. </w:t>
            </w: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683000, Камчатский кр.,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г. Петропавловск-Камчатский,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ул. Набережная, д. 10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1024101024078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4100000668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iCs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00235-A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3"/>
                <w:szCs w:val="23"/>
              </w:rPr>
            </w:pPr>
            <w:hyperlink r:id="rId2">
              <w:r>
                <w:rPr>
                  <w:rStyle w:val="-"/>
                  <w:b/>
                  <w:i/>
                  <w:sz w:val="23"/>
                  <w:szCs w:val="23"/>
                </w:rPr>
                <w:t>http://www.e-disclosure.ru/portal/company.aspx?id=1409</w:t>
              </w:r>
            </w:hyperlink>
            <w:r>
              <w:rPr>
                <w:b/>
                <w:i/>
                <w:sz w:val="23"/>
                <w:szCs w:val="23"/>
              </w:rPr>
              <w:t xml:space="preserve">, </w:t>
            </w:r>
            <w:hyperlink r:id="rId3">
              <w:r>
                <w:rPr>
                  <w:rStyle w:val="-"/>
                  <w:b/>
                  <w:i/>
                  <w:sz w:val="23"/>
                  <w:szCs w:val="23"/>
                </w:rPr>
                <w:t>http://www.kamenergo.r</w:t>
              </w:r>
              <w:r>
                <w:rPr>
                  <w:rStyle w:val="-"/>
                  <w:b/>
                  <w:i/>
                  <w:sz w:val="23"/>
                  <w:szCs w:val="23"/>
                  <w:lang w:val="en-US"/>
                </w:rPr>
                <w:t>u</w:t>
              </w:r>
            </w:hyperlink>
            <w:r>
              <w:rPr>
                <w:b/>
                <w:i/>
                <w:sz w:val="23"/>
                <w:szCs w:val="23"/>
              </w:rPr>
              <w:t xml:space="preserve">  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sz w:val="23"/>
                <w:szCs w:val="23"/>
                <w:shd w:fill="auto" w:val="clear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i/>
                <w:sz w:val="23"/>
                <w:szCs w:val="23"/>
                <w:shd w:fill="auto" w:val="clear"/>
              </w:rPr>
              <w:t>31.08.2026</w:t>
            </w:r>
          </w:p>
        </w:tc>
      </w:tr>
    </w:tbl>
    <w:p>
      <w:pPr>
        <w:pStyle w:val="Style25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Содержание сообщения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12"/>
          <w:szCs w:val="12"/>
        </w:rPr>
      </w:pPr>
      <w:r>
        <w:rPr>
          <w:b/>
          <w:bCs/>
          <w:i/>
          <w:sz w:val="12"/>
          <w:szCs w:val="1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spacing w:val="-12"/>
          <w:sz w:val="24"/>
          <w:szCs w:val="24"/>
        </w:rPr>
        <w:t xml:space="preserve">2.1. </w:t>
      </w:r>
      <w:r>
        <w:rPr>
          <w:sz w:val="24"/>
          <w:szCs w:val="24"/>
        </w:rPr>
        <w:t>Дата принятия председателем совета директоров (наблюдательного совета) эмитента: 31.08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.2026.</w:t>
      </w:r>
    </w:p>
    <w:p>
      <w:pPr>
        <w:pStyle w:val="Style25"/>
        <w:rPr>
          <w:b/>
          <w:bCs/>
          <w:i/>
          <w:i/>
        </w:rPr>
      </w:pPr>
      <w:r>
        <w:rPr/>
        <w:t>2.2. Дата проведения заседания совета директоров (наблюдательного совета) эмитента:</w:t>
      </w:r>
      <w:r>
        <w:rPr>
          <w:b/>
          <w:bCs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31.08.2026.</w:t>
      </w:r>
    </w:p>
    <w:p>
      <w:pPr>
        <w:pStyle w:val="Style25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ListParagraph"/>
        <w:numPr>
          <w:ilvl w:val="1"/>
          <w:numId w:val="2"/>
        </w:numPr>
        <w:tabs>
          <w:tab w:val="left" w:pos="708" w:leader="none"/>
        </w:tabs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Повестка дня заседания совета директоров (наблюдательного совета) эмитента:</w:t>
      </w:r>
    </w:p>
    <w:p>
      <w:pPr>
        <w:pStyle w:val="ListParagraph"/>
        <w:numPr>
          <w:ilvl w:val="0"/>
          <w:numId w:val="0"/>
        </w:numPr>
        <w:tabs>
          <w:tab w:val="left" w:pos="708" w:leader="none"/>
        </w:tabs>
        <w:spacing w:before="0" w:after="0"/>
        <w:ind w:left="360" w:hanging="0"/>
        <w:contextualSpacing/>
        <w:jc w:val="both"/>
        <w:rPr/>
      </w:pPr>
      <w:r>
        <w:rPr/>
      </w:r>
    </w:p>
    <w:p>
      <w:pPr>
        <w:pStyle w:val="Normal"/>
        <w:spacing w:lineRule="auto" w:line="252" w:before="0" w:after="0"/>
        <w:contextualSpacing/>
        <w:jc w:val="both"/>
        <w:rPr/>
      </w:pPr>
      <w:r>
        <w:rPr>
          <w:rFonts w:eastAsia="Times New Roman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1. </w:t>
      </w:r>
      <w:r>
        <w:rPr>
          <w:rFonts w:eastAsia="Times New Roman" w:cs="Times New Roman"/>
          <w:b w:val="false"/>
          <w:bCs w:val="false"/>
          <w:color w:val="000000" w:themeColor="text1"/>
          <w:kern w:val="0"/>
          <w:sz w:val="24"/>
          <w:szCs w:val="24"/>
          <w:shd w:fill="auto" w:val="clear"/>
          <w:lang w:val="ru-RU" w:eastAsia="ru-RU" w:bidi="ar-SA"/>
        </w:rPr>
        <w:t>О принятии решения в соответствии с Программой отчуждения непрофильных активов ПАО «Камчатскэнерго»: О внесении изменений в Реестр непрофильных активов ПАО «Камчатскэнерго».</w:t>
      </w:r>
    </w:p>
    <w:p>
      <w:pPr>
        <w:pStyle w:val="Normal"/>
        <w:spacing w:lineRule="auto" w:line="252" w:before="0" w:after="0"/>
        <w:contextualSpacing/>
        <w:jc w:val="both"/>
        <w:rPr>
          <w:b w:val="false"/>
          <w:bCs w:val="false"/>
          <w:highlight w:val="none"/>
          <w:shd w:fill="auto" w:val="clear"/>
        </w:rPr>
      </w:pPr>
      <w:r>
        <w:rPr>
          <w:rFonts w:eastAsia="Times New Roman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2. </w:t>
      </w:r>
      <w:r>
        <w:rPr>
          <w:rFonts w:eastAsia="Times New Roman" w:cs="Times New Roman"/>
          <w:b w:val="false"/>
          <w:bCs w:val="false"/>
          <w:color w:val="000000" w:themeColor="text1"/>
          <w:kern w:val="0"/>
          <w:sz w:val="24"/>
          <w:szCs w:val="24"/>
          <w:shd w:fill="auto" w:val="clear"/>
          <w:lang w:val="ru-RU" w:eastAsia="ru-RU" w:bidi="ar-SA"/>
        </w:rPr>
        <w:t>Об одобрении заключения Договора пожертвования между ПАО «Камчатскэнерго» и Администрацией Пионерского сельского поселения Елизовского муниципального района в Камчатском крае, являющегося сделкой, связанной с безвозмездной передачей имущества ПАО «Камчатскэнерго».</w:t>
      </w:r>
    </w:p>
    <w:p>
      <w:pPr>
        <w:pStyle w:val="Normal"/>
        <w:spacing w:lineRule="auto" w:line="252" w:before="0" w:after="0"/>
        <w:contextualSpacing/>
        <w:jc w:val="both"/>
        <w:rPr>
          <w:b w:val="false"/>
          <w:bCs w:val="false"/>
          <w:highlight w:val="none"/>
          <w:shd w:fill="auto" w:val="clear"/>
        </w:rPr>
      </w:pPr>
      <w:r>
        <w:rPr>
          <w:rFonts w:eastAsia="Times New Roman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3. </w:t>
      </w:r>
      <w:r>
        <w:rPr>
          <w:rFonts w:eastAsia="Times New Roman" w:cs="Times New Roman"/>
          <w:b w:val="false"/>
          <w:bCs w:val="false"/>
          <w:color w:val="000000" w:themeColor="text1"/>
          <w:kern w:val="0"/>
          <w:sz w:val="24"/>
          <w:szCs w:val="24"/>
          <w:shd w:fill="auto" w:val="clear"/>
          <w:lang w:val="ru-RU" w:eastAsia="ru-RU" w:bidi="ar-SA"/>
        </w:rPr>
        <w:t>О согласии на заключение сделки, в совершении которой имеется заинтересованность, - заключение Договора поставки между ПАО «Камчатскэнерго» и АО «ХРМК».</w:t>
      </w:r>
    </w:p>
    <w:p>
      <w:pPr>
        <w:pStyle w:val="Normal"/>
        <w:spacing w:lineRule="auto" w:line="252" w:before="0" w:after="0"/>
        <w:contextualSpacing/>
        <w:jc w:val="both"/>
        <w:rPr>
          <w:b w:val="false"/>
          <w:bCs w:val="false"/>
          <w:highlight w:val="none"/>
          <w:shd w:fill="auto" w:val="clear"/>
        </w:rPr>
      </w:pPr>
      <w:r>
        <w:rPr>
          <w:rFonts w:eastAsia="Times New Roman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4. </w:t>
      </w:r>
      <w:r>
        <w:rPr>
          <w:rFonts w:eastAsia="Times New Roman" w:cs="Times New Roman"/>
          <w:b w:val="false"/>
          <w:bCs w:val="false"/>
          <w:color w:val="000000" w:themeColor="text1"/>
          <w:kern w:val="0"/>
          <w:sz w:val="24"/>
          <w:szCs w:val="24"/>
          <w:shd w:fill="auto" w:val="clear"/>
          <w:lang w:val="ru-RU" w:eastAsia="ru-RU" w:bidi="ar-SA"/>
        </w:rPr>
        <w:t>О вопросах, имеющих для ПАО «Камчатскэнерго» существенное значение: об определении случаев принятия Советом директоров ПАО «Камчатскэнерго» решений по вопросам осуществления защиты объектов ПАО «Камчатскэнерго».</w:t>
      </w:r>
    </w:p>
    <w:p>
      <w:pPr>
        <w:pStyle w:val="Normal"/>
        <w:spacing w:lineRule="auto" w:line="252" w:before="0" w:after="113"/>
        <w:jc w:val="both"/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3.</w:t>
        <w:tab/>
        <w:t>Подпись.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3.1. Наименование 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должности уполномоченного лица эмитента</w:t>
      </w:r>
    </w:p>
    <w:p>
      <w:pPr>
        <w:pStyle w:val="Normal"/>
        <w:widowControl w:val="false"/>
        <w:ind w:left="0" w:right="0" w:firstLine="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Начальник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Управления корпоративной работы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 имущественных отношений ПАО «Камчатскэнерго»</w:t>
        <w:tab/>
        <w:tab/>
        <w:tab/>
        <w:tab/>
        <w:t xml:space="preserve">         К.С. Живодуева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(по доверенности от 12.03.2026 № КЭ-18-18-26/323Д)</w:t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/>
      </w:pPr>
      <w:r>
        <w:rPr>
          <w:sz w:val="24"/>
          <w:szCs w:val="24"/>
        </w:rPr>
        <w:t>3.2. Дата.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rStyle w:val="Strong"/>
          <w:rFonts w:eastAsia="Symbol" w:cs="Times New Roman"/>
          <w:b w:val="false"/>
          <w:color w:val="000000"/>
          <w:shd w:fill="auto" w:val="clear"/>
        </w:rPr>
        <w:t>«31» августа 2026 г.</w:t>
      </w:r>
    </w:p>
    <w:sectPr>
      <w:type w:val="nextPage"/>
      <w:pgSz w:w="11906" w:h="16838"/>
      <w:pgMar w:left="1077" w:right="851" w:gutter="0" w:header="0" w:top="426" w:footer="0" w:bottom="70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2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d1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856d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rsid w:val="00dc7d11"/>
    <w:pPr>
      <w:keepNext w:val="true"/>
      <w:outlineLvl w:val="1"/>
    </w:pPr>
    <w:rPr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9"/>
    <w:semiHidden/>
    <w:qFormat/>
    <w:rsid w:val="00dc7d11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-">
    <w:name w:val="Hyperlink"/>
    <w:basedOn w:val="DefaultParagraphFont"/>
    <w:uiPriority w:val="99"/>
    <w:unhideWhenUsed/>
    <w:rsid w:val="00dc7d11"/>
    <w:rPr>
      <w:rFonts w:ascii="Times New Roman" w:hAnsi="Times New Roman" w:cs="Times New Roman"/>
      <w:color w:val="000000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dc7d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UBST" w:customStyle="1">
    <w:name w:val="__SUBST"/>
    <w:uiPriority w:val="99"/>
    <w:qFormat/>
    <w:rsid w:val="00dc7d11"/>
    <w:rPr>
      <w:b/>
      <w:bCs w:val="false"/>
      <w:i/>
      <w:iCs w:val="false"/>
      <w:sz w:val="22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semiHidden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3460c0"/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character" w:styleId="Style14" w:customStyle="1">
    <w:name w:val="Основной текст_"/>
    <w:link w:val="13"/>
    <w:qFormat/>
    <w:rsid w:val="003f62d0"/>
    <w:rPr>
      <w:sz w:val="23"/>
      <w:szCs w:val="23"/>
      <w:shd w:fill="FFFFFF" w:val="clear"/>
    </w:rPr>
  </w:style>
  <w:style w:type="character" w:styleId="Style15" w:customStyle="1">
    <w:name w:val="Основной текст Знак"/>
    <w:basedOn w:val="DefaultParagraphFont"/>
    <w:uiPriority w:val="99"/>
    <w:qFormat/>
    <w:rsid w:val="00f261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9856d5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>
    <w:name w:val="FollowedHyperlink"/>
    <w:rsid w:val="003e4beb"/>
    <w:rPr>
      <w:color w:val="800080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08311e"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Абзац списка Знак"/>
    <w:link w:val="ListParagraph"/>
    <w:uiPriority w:val="34"/>
    <w:qFormat/>
    <w:locked/>
    <w:rsid w:val="006d3e5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qFormat/>
    <w:rPr>
      <w:rFonts w:eastAsia="Times New Roman" w:cs="Times New Roman"/>
      <w:b/>
      <w:bCs/>
      <w:color w:val="000000"/>
      <w:sz w:val="24"/>
      <w:szCs w:val="24"/>
    </w:rPr>
  </w:style>
  <w:style w:type="character" w:styleId="Style19">
    <w:name w:val="Основной шрифт абзаца"/>
    <w:qFormat/>
    <w:rPr/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1">
    <w:name w:val="Body Text"/>
    <w:basedOn w:val="Normal"/>
    <w:link w:val="Style15"/>
    <w:uiPriority w:val="99"/>
    <w:unhideWhenUsed/>
    <w:rsid w:val="00f26104"/>
    <w:pPr>
      <w:spacing w:before="0" w:after="120"/>
    </w:pPr>
    <w:rPr/>
  </w:style>
  <w:style w:type="paragraph" w:styleId="Style22">
    <w:name w:val="List"/>
    <w:basedOn w:val="Style21"/>
    <w:pPr/>
    <w:rPr>
      <w:rFonts w:ascii="PT Astra Serif" w:hAnsi="PT Astra Serif"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5">
    <w:name w:val="Body Text Indent"/>
    <w:basedOn w:val="Normal"/>
    <w:link w:val="Style12"/>
    <w:uiPriority w:val="99"/>
    <w:unhideWhenUsed/>
    <w:rsid w:val="00dc7d11"/>
    <w:pPr>
      <w:jc w:val="both"/>
    </w:pPr>
    <w:rPr>
      <w:sz w:val="24"/>
      <w:szCs w:val="24"/>
    </w:rPr>
  </w:style>
  <w:style w:type="paragraph" w:styleId="ConsPlusNonformat" w:customStyle="1">
    <w:name w:val="ConsPlusNonformat"/>
    <w:uiPriority w:val="99"/>
    <w:qFormat/>
    <w:rsid w:val="00dc7d1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dc7d1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2"/>
    <w:uiPriority w:val="99"/>
    <w:unhideWhenUsed/>
    <w:qFormat/>
    <w:rsid w:val="00fa1962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fa1962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link w:val="Style18"/>
    <w:uiPriority w:val="34"/>
    <w:qFormat/>
    <w:rsid w:val="00fa1962"/>
    <w:pPr>
      <w:spacing w:before="0" w:after="0"/>
      <w:ind w:left="720" w:hanging="0"/>
      <w:contextualSpacing/>
    </w:pPr>
    <w:rPr/>
  </w:style>
  <w:style w:type="paragraph" w:styleId="Style26">
    <w:name w:val="Title"/>
    <w:basedOn w:val="Normal"/>
    <w:link w:val="Style13"/>
    <w:qFormat/>
    <w:rsid w:val="003460c0"/>
    <w:pPr>
      <w:jc w:val="center"/>
    </w:pPr>
    <w:rPr>
      <w:sz w:val="28"/>
      <w:szCs w:val="24"/>
      <w:lang w:val="x-none" w:eastAsia="x-none"/>
    </w:rPr>
  </w:style>
  <w:style w:type="paragraph" w:styleId="13" w:customStyle="1">
    <w:name w:val="Основной текст1"/>
    <w:basedOn w:val="Normal"/>
    <w:link w:val="Style14"/>
    <w:qFormat/>
    <w:rsid w:val="003f62d0"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211" w:customStyle="1">
    <w:name w:val="Основной текст 21"/>
    <w:basedOn w:val="Normal"/>
    <w:qFormat/>
    <w:rsid w:val="006c62bb"/>
    <w:pPr>
      <w:suppressAutoHyphens w:val="true"/>
    </w:pPr>
    <w:rPr>
      <w:sz w:val="24"/>
      <w:szCs w:val="24"/>
      <w:lang w:val="x-none" w:eastAsia="ar-SA"/>
    </w:rPr>
  </w:style>
  <w:style w:type="paragraph" w:styleId="ConsPlusNormal" w:customStyle="1">
    <w:name w:val="ConsPlusNormal"/>
    <w:qFormat/>
    <w:rsid w:val="0023040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4" w:customStyle="1">
    <w:name w:val="Абзац списка2"/>
    <w:basedOn w:val="Normal"/>
    <w:qFormat/>
    <w:rsid w:val="0077708b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3" w:customStyle="1">
    <w:name w:val="Абзац списка3"/>
    <w:basedOn w:val="Normal"/>
    <w:qFormat/>
    <w:rsid w:val="00e42599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ListNumber">
    <w:name w:val="List Number"/>
    <w:basedOn w:val="Normal"/>
    <w:qFormat/>
    <w:rsid w:val="00e42599"/>
    <w:pPr>
      <w:numPr>
        <w:ilvl w:val="0"/>
        <w:numId w:val="1"/>
      </w:numPr>
      <w:spacing w:before="0" w:after="0"/>
      <w:contextualSpacing/>
    </w:pPr>
    <w:rPr>
      <w:sz w:val="24"/>
      <w:szCs w:val="24"/>
    </w:rPr>
  </w:style>
  <w:style w:type="paragraph" w:styleId="4" w:customStyle="1">
    <w:name w:val="Абзац списка4"/>
    <w:basedOn w:val="Normal"/>
    <w:qFormat/>
    <w:rsid w:val="003d462c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Msolistparagraph" w:customStyle="1">
    <w:name w:val="msolistparagraph"/>
    <w:basedOn w:val="Normal"/>
    <w:qFormat/>
    <w:rsid w:val="00de2601"/>
    <w:pPr>
      <w:spacing w:before="0" w:after="0"/>
      <w:ind w:left="720" w:hanging="0"/>
      <w:contextualSpacing/>
    </w:pPr>
    <w:rPr>
      <w:color w:val="000000"/>
      <w:sz w:val="28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08311e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Application>LibreOffice/7.5.6.2$Linux_X86_64 LibreOffice_project/50$Build-2</Application>
  <AppVersion>15.0000</AppVersion>
  <Pages>1</Pages>
  <Words>259</Words>
  <Characters>2041</Characters>
  <CharactersWithSpaces>2286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2024-07-10T02:13:00Z</dcterms:created>
  <dc:creator>Фегер Евгения Сергеевна</dc:creator>
  <dc:description/>
  <dc:language>ru-RU</dc:language>
  <cp:lastModifiedBy/>
  <cp:lastPrinted>2026-06-22T14:52:55Z</cp:lastPrinted>
  <dcterms:modified xsi:type="dcterms:W3CDTF">2026-08-31T15:46:39Z</dcterms:modified>
  <cp:revision>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